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BB" w:rsidRPr="00036DBB" w:rsidRDefault="00F335CD" w:rsidP="00036DBB">
      <w:pPr>
        <w:spacing w:line="360" w:lineRule="exact"/>
        <w:ind w:leftChars="67" w:left="141" w:firstLineChars="100" w:firstLine="280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  <w:r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  <w:pict>
          <v:group id="_x0000_s1555" style="position:absolute;left:0;text-align:left;margin-left:-2.45pt;margin-top:17pt;width:521.5pt;height:65.2pt;z-index:251761664" coordorigin="1136,567" coordsize="9654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56" type="#_x0000_t75" style="position:absolute;left:1136;top:567;width:125;height:123">
              <v:imagedata r:id="rId7" o:title=""/>
            </v:shape>
            <v:shape id="_x0000_s1557" type="#_x0000_t75" style="position:absolute;left:10650;top:567;width:140;height:123">
              <v:imagedata r:id="rId8" o:title=""/>
            </v:shape>
            <v:line id="_x0000_s1558" style="position:absolute" from="1261,567" to="10650,567" strokeweight=".72pt"/>
            <v:line id="_x0000_s1559" style="position:absolute" from="1136,690" to="1140,1734" strokeweight=".72pt"/>
            <v:line id="_x0000_s1560" style="position:absolute" from="10773,690" to="10773,1734" strokecolor="#959595" strokeweight="2.16pt"/>
            <v:shape id="_x0000_s1561" type="#_x0000_t75" style="position:absolute;left:1140;top:1734;width:248;height:137">
              <v:imagedata r:id="rId9" o:title=""/>
            </v:shape>
            <v:line id="_x0000_s1562" style="position:absolute" from="1388,1851" to="10345,1851" strokecolor="#959595" strokeweight="2.16pt"/>
            <v:line id="_x0000_s1563" style="position:absolute" from="7818,1730" to="10546,1730" strokecolor="red" strokeweight=".72pt"/>
            <v:shape id="_x0000_s1564" type="#_x0000_t75" style="position:absolute;left:10346;top:1734;width:444;height:137">
              <v:imagedata r:id="rId10" o:title=""/>
            </v:shape>
            <v:shape id="_x0000_s1565" type="#_x0000_t75" style="position:absolute;left:7273;top:567;width:737;height:1163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4491;top:690;width:2924;height:1020;mso-position-horizontal-relative:margin;mso-position-vertical-relative:margin" filled="f" stroked="f">
              <v:textbox style="mso-next-textbox:#_x0000_s1566" inset="0,0,0,0">
                <w:txbxContent>
                  <w:p w:rsidR="00CC6307" w:rsidRDefault="00CC6307" w:rsidP="00036DBB">
                    <w:pPr>
                      <w:spacing w:line="1162" w:lineRule="exact"/>
                      <w:rPr>
                        <w:rFonts w:ascii="ＭＳ ゴシック" w:eastAsia="ＭＳ ゴシック"/>
                        <w:sz w:val="116"/>
                      </w:rPr>
                    </w:pPr>
                    <w:r>
                      <w:rPr>
                        <w:rFonts w:ascii="ＭＳ ゴシック" w:eastAsia="ＭＳ ゴシック" w:hint="eastAsia"/>
                        <w:w w:val="50"/>
                        <w:sz w:val="116"/>
                      </w:rPr>
                      <w:t>職場だより</w:t>
                    </w:r>
                  </w:p>
                </w:txbxContent>
              </v:textbox>
            </v:shape>
            <v:shape id="_x0000_s1567" type="#_x0000_t202" style="position:absolute;left:8003;top:795;width:2543;height:360" filled="f" stroked="f">
              <v:textbox style="mso-next-textbox:#_x0000_s1567" inset="0,0,0,0">
                <w:txbxContent>
                  <w:p w:rsidR="00CC6307" w:rsidRDefault="00CC6307" w:rsidP="00036DBB">
                    <w:pPr>
                      <w:spacing w:line="36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岐阜県教職員組合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情報</w:t>
                    </w:r>
                  </w:p>
                </w:txbxContent>
              </v:textbox>
            </v:shape>
            <v:shape id="_x0000_s1568" type="#_x0000_t202" style="position:absolute;left:7898;top:1257;width:500;height:360" filled="f" stroked="f">
              <v:textbox style="mso-next-textbox:#_x0000_s1568" inset="0,0,0,0">
                <w:txbxContent>
                  <w:p w:rsidR="00CC6307" w:rsidRDefault="00CC6307" w:rsidP="00036DB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発行</w:t>
                    </w:r>
                  </w:p>
                </w:txbxContent>
              </v:textbox>
            </v:shape>
            <v:shape id="_x0000_s1569" type="#_x0000_t202" style="position:absolute;left:8966;top:1155;width:177;height:462" filled="f" stroked="f">
              <v:textbox style="mso-next-textbox:#_x0000_s1569" inset="0,0,0,0">
                <w:txbxContent>
                  <w:p w:rsidR="00CC6307" w:rsidRDefault="00CC6307" w:rsidP="00036DB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570" type="#_x0000_t202" style="position:absolute;left:9667;top:1155;width:230;height:462" filled="f" stroked="f">
              <v:textbox style="mso-next-textbox:#_x0000_s1570" inset="0,0,0,0">
                <w:txbxContent>
                  <w:p w:rsidR="00CC6307" w:rsidRDefault="00CC6307" w:rsidP="00036DBB">
                    <w:pPr>
                      <w:spacing w:line="36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036DBB" w:rsidRDefault="00036DBB" w:rsidP="00036DBB">
      <w:pPr>
        <w:spacing w:line="360" w:lineRule="exact"/>
        <w:ind w:leftChars="67" w:left="141" w:firstLineChars="100" w:firstLine="280"/>
        <w:rPr>
          <w:rFonts w:ascii="メイリオ" w:eastAsia="メイリオ" w:hAnsi="メイリオ" w:cs="メイリオ" w:hint="eastAsia"/>
          <w:b/>
          <w:color w:val="CC00CC"/>
          <w:sz w:val="28"/>
          <w:szCs w:val="28"/>
          <w:u w:val="double"/>
        </w:rPr>
      </w:pPr>
    </w:p>
    <w:p w:rsidR="00F47011" w:rsidRPr="00036DBB" w:rsidRDefault="00F47011" w:rsidP="00036DBB">
      <w:pPr>
        <w:spacing w:line="360" w:lineRule="exact"/>
        <w:ind w:leftChars="67" w:left="141" w:firstLineChars="100" w:firstLine="280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</w:p>
    <w:p w:rsidR="00036DBB" w:rsidRPr="00036DBB" w:rsidRDefault="00036DBB" w:rsidP="00036DBB">
      <w:pPr>
        <w:spacing w:line="360" w:lineRule="exact"/>
        <w:ind w:leftChars="67" w:left="141" w:firstLineChars="100" w:firstLine="280"/>
        <w:rPr>
          <w:rFonts w:ascii="メイリオ" w:eastAsia="メイリオ" w:hAnsi="メイリオ" w:cs="メイリオ"/>
          <w:b/>
          <w:color w:val="CC00CC"/>
          <w:sz w:val="28"/>
          <w:szCs w:val="28"/>
          <w:u w:val="double"/>
        </w:rPr>
      </w:pPr>
    </w:p>
    <w:p w:rsidR="00036DBB" w:rsidRDefault="00036DBB" w:rsidP="00036DBB">
      <w:pPr>
        <w:spacing w:line="360" w:lineRule="exact"/>
        <w:ind w:leftChars="67" w:left="141" w:firstLineChars="100" w:firstLine="280"/>
        <w:rPr>
          <w:rFonts w:ascii="メイリオ" w:eastAsia="メイリオ" w:hAnsi="メイリオ" w:cs="メイリオ" w:hint="eastAsia"/>
          <w:b/>
          <w:color w:val="CC00CC"/>
          <w:sz w:val="28"/>
          <w:szCs w:val="28"/>
          <w:u w:val="double"/>
        </w:rPr>
      </w:pPr>
    </w:p>
    <w:p w:rsidR="00036DBB" w:rsidRDefault="00A51FCB" w:rsidP="00A51FCB">
      <w:pPr>
        <w:spacing w:line="800" w:lineRule="exact"/>
        <w:ind w:leftChars="67" w:left="141"/>
        <w:jc w:val="center"/>
        <w:rPr>
          <w:rFonts w:ascii="HGP創英角ﾎﾟｯﾌﾟ体" w:eastAsia="HGP創英角ﾎﾟｯﾌﾟ体" w:hAnsi="メイリオ" w:cs="メイリオ"/>
          <w:b/>
          <w:sz w:val="72"/>
          <w:szCs w:val="72"/>
          <w:u w:val="double"/>
        </w:rPr>
      </w:pPr>
      <w:r w:rsidRPr="00A51FCB">
        <w:rPr>
          <w:rFonts w:ascii="HGP創英角ﾎﾟｯﾌﾟ体" w:eastAsia="HGP創英角ﾎﾟｯﾌﾟ体" w:hAnsi="メイリオ" w:cs="メイリオ" w:hint="eastAsia"/>
          <w:b/>
          <w:sz w:val="72"/>
          <w:szCs w:val="72"/>
          <w:u w:val="double"/>
        </w:rPr>
        <w:t>エアコン設置　補正予算成立！</w:t>
      </w:r>
    </w:p>
    <w:p w:rsidR="00A51FCB" w:rsidRPr="00A51FCB" w:rsidRDefault="00A51FCB" w:rsidP="00A51FCB">
      <w:pPr>
        <w:spacing w:line="200" w:lineRule="exact"/>
        <w:ind w:leftChars="67" w:left="141"/>
        <w:jc w:val="center"/>
        <w:rPr>
          <w:rFonts w:ascii="HGP創英角ﾎﾟｯﾌﾟ体" w:eastAsia="HGP創英角ﾎﾟｯﾌﾟ体" w:hAnsi="メイリオ" w:cs="メイリオ"/>
          <w:b/>
          <w:sz w:val="72"/>
          <w:szCs w:val="72"/>
          <w:u w:val="double"/>
        </w:rPr>
      </w:pPr>
    </w:p>
    <w:p w:rsidR="00A51FCB" w:rsidRDefault="00A51FCB" w:rsidP="00036DBB">
      <w:pPr>
        <w:spacing w:line="360" w:lineRule="exact"/>
        <w:ind w:leftChars="67" w:left="141" w:firstLineChars="100" w:firstLine="280"/>
        <w:rPr>
          <w:rFonts w:ascii="メイリオ" w:eastAsia="メイリオ" w:hAnsi="メイリオ" w:cs="メイリオ"/>
          <w:sz w:val="28"/>
          <w:szCs w:val="28"/>
        </w:rPr>
        <w:sectPr w:rsidR="00A51FCB" w:rsidSect="00036DBB">
          <w:type w:val="continuous"/>
          <w:pgSz w:w="11906" w:h="16838" w:code="9"/>
          <w:pgMar w:top="284" w:right="851" w:bottom="284" w:left="851" w:header="851" w:footer="992" w:gutter="0"/>
          <w:cols w:space="720"/>
          <w:docGrid w:type="lines" w:linePitch="342"/>
        </w:sectPr>
      </w:pP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lastRenderedPageBreak/>
        <w:t>11</w:t>
      </w:r>
      <w:r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Pr="00A51FCB">
        <w:rPr>
          <w:rFonts w:ascii="メイリオ" w:eastAsia="メイリオ" w:hAnsi="メイリオ" w:cs="メイリオ"/>
          <w:sz w:val="24"/>
          <w:szCs w:val="24"/>
        </w:rPr>
        <w:t>7</w:t>
      </w:r>
      <w:r>
        <w:rPr>
          <w:rFonts w:ascii="メイリオ" w:eastAsia="メイリオ" w:hAnsi="メイリオ" w:cs="メイリオ" w:hint="eastAsia"/>
          <w:sz w:val="24"/>
          <w:szCs w:val="24"/>
        </w:rPr>
        <w:t>日，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臨時国会で補正予算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>８１７億円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が成立しました。希望する全ての小中学校</w:t>
      </w:r>
      <w:r w:rsidRPr="00A51FCB">
        <w:rPr>
          <w:rFonts w:ascii="メイリオ" w:eastAsia="メイリオ" w:hAnsi="メイリオ" w:cs="メイリオ"/>
          <w:sz w:val="24"/>
          <w:szCs w:val="24"/>
        </w:rPr>
        <w:t>,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特別支援学校にエアコン設置が可能な予算規模です。おまけに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自治体の負担は通常より低く</w:t>
      </w:r>
      <w:r w:rsidRPr="00A51FCB"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  <w:t>26.7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％だけ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です。設置には機材不足，人手不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lastRenderedPageBreak/>
        <w:t>足などが懸念されますが，かなりの前進です。先日の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>県教委との交渉でも強く求めた点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  <w:u w:val="single"/>
        </w:rPr>
        <w:t>ブロック塀の倒壊防止等の安全対策にも</w:t>
      </w:r>
      <w:r w:rsidR="0083308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>２３２億円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の予算が付き，一気に進みます。撤去及び改修に適用できます。</w:t>
      </w:r>
    </w:p>
    <w:p w:rsidR="00A51FCB" w:rsidRDefault="00A51FCB" w:rsidP="00A51FCB">
      <w:pPr>
        <w:spacing w:line="1000" w:lineRule="exact"/>
        <w:ind w:leftChars="100" w:left="210"/>
        <w:rPr>
          <w:rFonts w:ascii="HGP創英角ﾎﾟｯﾌﾟ体" w:eastAsia="HGP創英角ﾎﾟｯﾌﾟ体" w:hAnsi="メイリオ" w:cs="メイリオ"/>
          <w:sz w:val="72"/>
          <w:szCs w:val="72"/>
        </w:rPr>
        <w:sectPr w:rsidR="00A51FCB" w:rsidSect="00A51FCB">
          <w:type w:val="continuous"/>
          <w:pgSz w:w="11906" w:h="16838" w:code="9"/>
          <w:pgMar w:top="284" w:right="567" w:bottom="284" w:left="567" w:header="851" w:footer="992" w:gutter="0"/>
          <w:cols w:num="2" w:space="420"/>
          <w:docGrid w:type="lines" w:linePitch="342"/>
        </w:sectPr>
      </w:pPr>
    </w:p>
    <w:p w:rsidR="00A51FCB" w:rsidRDefault="00A51FCB" w:rsidP="00A51FCB">
      <w:pPr>
        <w:spacing w:line="200" w:lineRule="exact"/>
        <w:ind w:leftChars="100" w:left="210"/>
        <w:rPr>
          <w:rFonts w:ascii="HGP創英角ﾎﾟｯﾌﾟ体" w:eastAsia="HGP創英角ﾎﾟｯﾌﾟ体" w:hAnsi="メイリオ" w:cs="メイリオ"/>
          <w:sz w:val="72"/>
          <w:szCs w:val="72"/>
        </w:rPr>
      </w:pPr>
    </w:p>
    <w:p w:rsidR="00833082" w:rsidRDefault="00833082" w:rsidP="00A51FCB">
      <w:pPr>
        <w:spacing w:line="200" w:lineRule="exact"/>
        <w:ind w:leftChars="100" w:left="210"/>
        <w:rPr>
          <w:rFonts w:ascii="HGP創英角ﾎﾟｯﾌﾟ体" w:eastAsia="HGP創英角ﾎﾟｯﾌﾟ体" w:hAnsi="メイリオ" w:cs="メイリオ" w:hint="eastAsia"/>
          <w:sz w:val="72"/>
          <w:szCs w:val="72"/>
        </w:rPr>
      </w:pPr>
    </w:p>
    <w:p w:rsidR="00F47011" w:rsidRDefault="00F47011" w:rsidP="00A51FCB">
      <w:pPr>
        <w:spacing w:line="200" w:lineRule="exact"/>
        <w:ind w:leftChars="100" w:left="210"/>
        <w:rPr>
          <w:rFonts w:ascii="HGP創英角ﾎﾟｯﾌﾟ体" w:eastAsia="HGP創英角ﾎﾟｯﾌﾟ体" w:hAnsi="メイリオ" w:cs="メイリオ"/>
          <w:sz w:val="72"/>
          <w:szCs w:val="72"/>
        </w:rPr>
      </w:pPr>
    </w:p>
    <w:p w:rsidR="00A51FCB" w:rsidRPr="00A51FCB" w:rsidRDefault="00A51FCB" w:rsidP="00A51FCB">
      <w:pPr>
        <w:spacing w:line="1000" w:lineRule="exact"/>
        <w:ind w:leftChars="100" w:left="210"/>
        <w:rPr>
          <w:rFonts w:ascii="HGP創英角ﾎﾟｯﾌﾟ体" w:eastAsia="HGP創英角ﾎﾟｯﾌﾟ体" w:hAnsi="メイリオ" w:cs="メイリオ"/>
          <w:sz w:val="72"/>
          <w:szCs w:val="72"/>
        </w:rPr>
      </w:pPr>
      <w:r w:rsidRPr="00A51FCB">
        <w:rPr>
          <w:rFonts w:ascii="HGP創英角ﾎﾟｯﾌﾟ体" w:eastAsia="HGP創英角ﾎﾟｯﾌﾟ体" w:hAnsi="メイリオ" w:cs="メイリオ" w:hint="eastAsia"/>
          <w:sz w:val="72"/>
          <w:szCs w:val="72"/>
        </w:rPr>
        <w:t>変形労働時間制導入，絶対反対！</w:t>
      </w:r>
    </w:p>
    <w:p w:rsidR="00833082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/>
          <w:sz w:val="24"/>
          <w:szCs w:val="24"/>
        </w:rPr>
        <w:t>11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月，中教審働き方改革特別部会で｢変形労働時間制｣</w:t>
      </w:r>
      <w:r w:rsidR="00833082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論議されました。</w:t>
      </w:r>
    </w:p>
    <w:p w:rsidR="00A51FCB" w:rsidRPr="00A51FCB" w:rsidRDefault="00A51FCB" w:rsidP="00833082">
      <w:pPr>
        <w:spacing w:line="400" w:lineRule="exact"/>
        <w:ind w:leftChars="100" w:left="210" w:firstLineChars="2900" w:firstLine="696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>＜年度末までに答申が出る？＞</w:t>
      </w:r>
    </w:p>
    <w:p w:rsidR="00833082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A51FCB">
        <w:rPr>
          <w:rFonts w:ascii="メイリオ" w:eastAsia="メイリオ" w:hAnsi="メイリオ" w:cs="メイリオ"/>
          <w:b/>
          <w:bCs/>
          <w:sz w:val="24"/>
          <w:szCs w:val="24"/>
        </w:rPr>
        <w:t xml:space="preserve"> 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>概</w:t>
      </w:r>
      <w:r w:rsidRPr="00A51FCB">
        <w:rPr>
          <w:rFonts w:ascii="メイリオ" w:eastAsia="メイリオ" w:hAnsi="メイリオ" w:cs="メイリオ"/>
          <w:b/>
          <w:bCs/>
          <w:sz w:val="24"/>
          <w:szCs w:val="24"/>
        </w:rPr>
        <w:t xml:space="preserve"> 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>要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/>
          <w:b/>
          <w:bCs/>
          <w:sz w:val="24"/>
          <w:szCs w:val="24"/>
        </w:rPr>
        <w:t xml:space="preserve"> 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   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①　</w:t>
      </w:r>
      <w:r w:rsidRPr="00A51FCB">
        <w:rPr>
          <w:rFonts w:ascii="メイリオ" w:eastAsia="メイリオ" w:hAnsi="メイリオ" w:cs="メイリオ" w:hint="eastAsia"/>
          <w:sz w:val="24"/>
          <w:szCs w:val="24"/>
          <w:u w:val="single"/>
        </w:rPr>
        <w:t>年間の総労働時間は変えない</w:t>
      </w:r>
    </w:p>
    <w:p w:rsidR="00A51FCB" w:rsidRPr="00A51FCB" w:rsidRDefault="00A51FCB" w:rsidP="00833082">
      <w:pPr>
        <w:spacing w:line="40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>②　通常授業日の勤務時間を</w:t>
      </w:r>
      <w:r w:rsidRPr="00A51FCB">
        <w:rPr>
          <w:rFonts w:ascii="メイリオ" w:eastAsia="メイリオ" w:hAnsi="メイリオ" w:cs="メイリオ"/>
          <w:sz w:val="24"/>
          <w:szCs w:val="24"/>
        </w:rPr>
        <w:t>7.75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時間に</w:t>
      </w:r>
      <w:r w:rsidRPr="00A51FCB">
        <w:rPr>
          <w:rFonts w:ascii="メイリオ" w:eastAsia="メイリオ" w:hAnsi="メイリオ" w:cs="メイリオ"/>
          <w:sz w:val="24"/>
          <w:szCs w:val="24"/>
        </w:rPr>
        <w:t>+1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時間して　</w:t>
      </w:r>
      <w:r w:rsidRPr="00A51FCB">
        <w:rPr>
          <w:rFonts w:ascii="メイリオ" w:eastAsia="メイリオ" w:hAnsi="メイリオ" w:cs="メイリオ"/>
          <w:sz w:val="24"/>
          <w:szCs w:val="24"/>
        </w:rPr>
        <w:t>8.75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時間とする</w:t>
      </w:r>
    </w:p>
    <w:p w:rsidR="00A51FCB" w:rsidRPr="00A51FCB" w:rsidRDefault="00A51FCB" w:rsidP="00833082">
      <w:pPr>
        <w:spacing w:line="40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②を週に３回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行う</w:t>
      </w:r>
    </w:p>
    <w:p w:rsidR="00A51FCB" w:rsidRPr="00A51FCB" w:rsidRDefault="00A51FCB" w:rsidP="00833082">
      <w:pPr>
        <w:spacing w:line="40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>④　増えた分を長期休業中，学校閉庁日または休校日とする</w:t>
      </w:r>
    </w:p>
    <w:p w:rsidR="00A51FCB" w:rsidRPr="00A51FCB" w:rsidRDefault="00A51FCB" w:rsidP="00833082">
      <w:pPr>
        <w:spacing w:line="400" w:lineRule="exact"/>
        <w:ind w:leftChars="100" w:left="210"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>＊　｢週３回｣の時</w:t>
      </w:r>
      <w:r w:rsidRPr="00A51FCB">
        <w:rPr>
          <w:rFonts w:ascii="メイリオ" w:eastAsia="メイリオ" w:hAnsi="メイリオ" w:cs="メイリオ"/>
          <w:sz w:val="24"/>
          <w:szCs w:val="24"/>
        </w:rPr>
        <w:t>15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日，｢週４回｣に増やせば，学校閉庁日は</w:t>
      </w:r>
      <w:r w:rsidRPr="00A51FCB">
        <w:rPr>
          <w:rFonts w:ascii="メイリオ" w:eastAsia="メイリオ" w:hAnsi="メイリオ" w:cs="メイリオ"/>
          <w:sz w:val="24"/>
          <w:szCs w:val="24"/>
        </w:rPr>
        <w:t>20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日間になる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　　＊　学校閉庁日は休日扱いとなるかは不明のまま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　これで何がどうなるか？？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51FCB">
        <w:rPr>
          <w:rFonts w:ascii="メイリオ" w:eastAsia="メイリオ" w:hAnsi="メイリオ" w:cs="メイリオ"/>
          <w:sz w:val="24"/>
          <w:szCs w:val="24"/>
        </w:rPr>
        <w:t>A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：授業日の，『見かけの残業時間』が減る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＝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 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長時間労働</w:t>
      </w:r>
      <w:r w:rsidRPr="00A51FCB"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  <w:t>,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多忙は変わらず，解決しない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51FCB">
        <w:rPr>
          <w:rFonts w:ascii="メイリオ" w:eastAsia="メイリオ" w:hAnsi="メイリオ" w:cs="メイリオ"/>
          <w:sz w:val="24"/>
          <w:szCs w:val="24"/>
        </w:rPr>
        <w:t>B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：長期休業中に「休日」が増える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＝本当に休めるか？部活はどうなるのか？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A51FCB">
        <w:rPr>
          <w:rFonts w:ascii="メイリオ" w:eastAsia="メイリオ" w:hAnsi="メイリオ" w:cs="メイリオ"/>
          <w:sz w:val="24"/>
          <w:szCs w:val="24"/>
        </w:rPr>
        <w:t>C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：１時間</w:t>
      </w:r>
      <w:r w:rsidRPr="00A51FCB">
        <w:rPr>
          <w:rFonts w:ascii="メイリオ" w:eastAsia="メイリオ" w:hAnsi="メイリオ" w:cs="メイリオ"/>
          <w:sz w:val="24"/>
          <w:szCs w:val="24"/>
        </w:rPr>
        <w:t>(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または２時間</w:t>
      </w:r>
      <w:r w:rsidRPr="00A51FCB">
        <w:rPr>
          <w:rFonts w:ascii="メイリオ" w:eastAsia="メイリオ" w:hAnsi="メイリオ" w:cs="メイリオ"/>
          <w:sz w:val="24"/>
          <w:szCs w:val="24"/>
        </w:rPr>
        <w:t>)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増える勤務日は</w:t>
      </w:r>
      <w:r w:rsidR="00CC6307">
        <w:rPr>
          <w:rFonts w:ascii="メイリオ" w:eastAsia="メイリオ" w:hAnsi="メイリオ" w:cs="メイリオ" w:hint="eastAsia"/>
          <w:sz w:val="24"/>
          <w:szCs w:val="24"/>
        </w:rPr>
        <w:t>帰る</w:t>
      </w:r>
      <w:r w:rsidRPr="00A51FCB">
        <w:rPr>
          <w:rFonts w:ascii="メイリオ" w:eastAsia="メイリオ" w:hAnsi="メイリオ" w:cs="メイリオ" w:hint="eastAsia"/>
          <w:sz w:val="24"/>
          <w:szCs w:val="24"/>
        </w:rPr>
        <w:t>のが遅くなる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Pr="00A51FCB">
        <w:rPr>
          <w:rFonts w:ascii="メイリオ" w:eastAsia="メイリオ" w:hAnsi="メイリオ" w:cs="メイリオ"/>
          <w:sz w:val="24"/>
          <w:szCs w:val="24"/>
        </w:rPr>
        <w:t xml:space="preserve">= 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保育園の迎え，介護など拘束時間が長くなることで困る人は増える！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/>
          <w:sz w:val="24"/>
          <w:szCs w:val="24"/>
        </w:rPr>
        <w:t xml:space="preserve">  </w:t>
      </w: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まとめ＝「働き方は，何も変わらない」どころか，国を挙げての『長時間労働隠し』が</w:t>
      </w:r>
    </w:p>
    <w:p w:rsidR="00A51FCB" w:rsidRPr="00A51FCB" w:rsidRDefault="00A51FCB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A51FCB">
        <w:rPr>
          <w:rFonts w:ascii="メイリオ" w:eastAsia="メイリオ" w:hAnsi="メイリオ" w:cs="メイリオ" w:hint="eastAsia"/>
          <w:b/>
          <w:bCs/>
          <w:sz w:val="24"/>
          <w:szCs w:val="24"/>
        </w:rPr>
        <w:t xml:space="preserve">　　　　　まかり通ることになる！</w:t>
      </w:r>
    </w:p>
    <w:p w:rsidR="007130EF" w:rsidRPr="00A51FCB" w:rsidRDefault="007130EF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237A6C" w:rsidRDefault="00237A6C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noProof/>
          <w:sz w:val="24"/>
          <w:szCs w:val="24"/>
        </w:rPr>
        <w:sectPr w:rsidR="00237A6C" w:rsidSect="00F47011">
          <w:type w:val="continuous"/>
          <w:pgSz w:w="11906" w:h="16838" w:code="9"/>
          <w:pgMar w:top="851" w:right="567" w:bottom="567" w:left="567" w:header="851" w:footer="992" w:gutter="0"/>
          <w:cols w:space="420"/>
          <w:docGrid w:type="lines" w:linePitch="342"/>
        </w:sectPr>
      </w:pPr>
    </w:p>
    <w:p w:rsidR="007367C5" w:rsidRDefault="00F335CD" w:rsidP="00A51FCB">
      <w:pPr>
        <w:spacing w:line="400" w:lineRule="exact"/>
        <w:ind w:leftChars="100" w:left="210" w:firstLineChars="100" w:firstLine="240"/>
        <w:rPr>
          <w:rFonts w:ascii="メイリオ" w:eastAsia="メイリオ" w:hAnsi="メイリオ" w:cs="メイリオ"/>
          <w:noProof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lastRenderedPageBreak/>
        <w:pict>
          <v:shape id="_x0000_s1575" type="#_x0000_t202" style="position:absolute;left:0;text-align:left;margin-left:48.55pt;margin-top:669pt;width:486.8pt;height:138.75pt;z-index:251763712;mso-wrap-distance-left:2mm;mso-wrap-distance-right:2mm;mso-position-horizontal-relative:page;mso-position-vertical-relative:page" o:allowincell="f" o:bullet="t" filled="f" strokecolor="#630" strokeweight=".5mm">
            <v:textbox inset="2mm,2mm,2mm,2mm">
              <w:txbxContent>
                <w:p w:rsidR="00CC6307" w:rsidRDefault="00CC6307" w:rsidP="00833082">
                  <w:pPr>
                    <w:spacing w:line="200" w:lineRule="exact"/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</w:pPr>
                </w:p>
                <w:p w:rsidR="00CC6307" w:rsidRPr="00833082" w:rsidRDefault="00CC6307" w:rsidP="00833082">
                  <w:pPr>
                    <w:spacing w:line="600" w:lineRule="exact"/>
                    <w:rPr>
                      <w:rFonts w:ascii="メイリオ" w:eastAsia="メイリオ" w:hAnsi="メイリオ" w:cs="メイリオ"/>
                      <w:noProof/>
                      <w:snapToGrid w:val="0"/>
                      <w:sz w:val="24"/>
                      <w:szCs w:val="24"/>
                    </w:rPr>
                  </w:pP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 xml:space="preserve">参考資料：　</w:t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 xml:space="preserve"> </w:t>
                  </w:r>
                  <w:r w:rsidR="00F335CD" w:rsidRPr="00833082">
                    <w:rPr>
                      <w:rFonts w:ascii="メイリオ" w:eastAsia="メイリオ" w:hAnsi="メイリオ" w:cs="メイリオ"/>
                      <w:noProof/>
                      <w:sz w:val="36"/>
                      <w:szCs w:val="36"/>
                    </w:rPr>
                    <w:fldChar w:fldCharType="begin"/>
                  </w:r>
                  <w:r w:rsidRPr="00833082">
                    <w:rPr>
                      <w:rFonts w:ascii="メイリオ" w:eastAsia="メイリオ" w:hAnsi="メイリオ" w:cs="メイリオ"/>
                      <w:noProof/>
                      <w:sz w:val="36"/>
                      <w:szCs w:val="36"/>
                    </w:rPr>
                    <w:instrText>eq \o\ad(</w:instrText>
                  </w:r>
                  <w:r w:rsidRPr="00833082">
                    <w:rPr>
                      <w:rFonts w:ascii="メイリオ" w:eastAsia="メイリオ" w:hAnsi="メイリオ" w:cs="メイリオ" w:hint="eastAsia"/>
                      <w:b/>
                      <w:bCs/>
                      <w:snapToGrid w:val="0"/>
                      <w:sz w:val="36"/>
                      <w:szCs w:val="36"/>
                    </w:rPr>
                    <w:instrText>不払い残業代は１兆円！！</w:instrText>
                  </w:r>
                  <w:r w:rsidRPr="00833082">
                    <w:rPr>
                      <w:rFonts w:ascii="メイリオ" w:eastAsia="メイリオ" w:hAnsi="メイリオ" w:cs="メイリオ"/>
                      <w:noProof/>
                      <w:sz w:val="36"/>
                      <w:szCs w:val="36"/>
                    </w:rPr>
                    <w:instrText>,</w:instrText>
                  </w:r>
                  <w:r w:rsidRPr="00833082">
                    <w:rPr>
                      <w:rFonts w:ascii="メイリオ" w:eastAsia="メイリオ" w:hAnsi="メイリオ" w:cs="メイリオ" w:hint="eastAsia"/>
                      <w:noProof/>
                      <w:sz w:val="36"/>
                      <w:szCs w:val="36"/>
                    </w:rPr>
                    <w:instrText xml:space="preserve">　　　　　　　　　　　　　　　　　</w:instrText>
                  </w:r>
                  <w:r w:rsidRPr="00833082">
                    <w:rPr>
                      <w:rFonts w:ascii="メイリオ" w:eastAsia="メイリオ" w:hAnsi="メイリオ" w:cs="メイリオ"/>
                      <w:noProof/>
                      <w:sz w:val="36"/>
                      <w:szCs w:val="36"/>
                    </w:rPr>
                    <w:instrText>)</w:instrText>
                  </w:r>
                  <w:r w:rsidR="00F335CD" w:rsidRPr="00833082">
                    <w:rPr>
                      <w:rFonts w:ascii="メイリオ" w:eastAsia="メイリオ" w:hAnsi="メイリオ" w:cs="メイリオ"/>
                      <w:noProof/>
                      <w:sz w:val="36"/>
                      <w:szCs w:val="36"/>
                    </w:rPr>
                    <w:fldChar w:fldCharType="separate"/>
                  </w:r>
                  <w:r w:rsidRPr="00833082">
                    <w:rPr>
                      <w:rFonts w:ascii="メイリオ" w:eastAsia="メイリオ" w:hAnsi="メイリオ" w:cs="メイリオ" w:hint="eastAsia"/>
                      <w:b/>
                      <w:bCs/>
                      <w:snapToGrid w:val="0"/>
                      <w:sz w:val="36"/>
                      <w:szCs w:val="36"/>
                    </w:rPr>
                    <w:t>不払い残業代は１兆円！！</w:t>
                  </w:r>
                  <w:r w:rsidR="00F335CD" w:rsidRPr="00833082">
                    <w:rPr>
                      <w:rFonts w:ascii="メイリオ" w:eastAsia="メイリオ" w:hAnsi="メイリオ" w:cs="メイリオ"/>
                      <w:noProof/>
                      <w:sz w:val="36"/>
                      <w:szCs w:val="36"/>
                    </w:rPr>
                    <w:fldChar w:fldCharType="end"/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>(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試算</w:t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>)</w:t>
                  </w:r>
                </w:p>
                <w:p w:rsidR="00CC6307" w:rsidRDefault="00CC6307" w:rsidP="00833082">
                  <w:pPr>
                    <w:spacing w:line="200" w:lineRule="exact"/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</w:pP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 xml:space="preserve">　</w:t>
                  </w:r>
                </w:p>
                <w:p w:rsidR="00CC6307" w:rsidRPr="00833082" w:rsidRDefault="00CC6307" w:rsidP="00A51FCB">
                  <w:pPr>
                    <w:spacing w:line="340" w:lineRule="exact"/>
                    <w:rPr>
                      <w:rFonts w:ascii="メイリオ" w:eastAsia="メイリオ" w:hAnsi="メイリオ" w:cs="メイリオ"/>
                      <w:noProof/>
                      <w:snapToGrid w:val="0"/>
                      <w:sz w:val="24"/>
                      <w:szCs w:val="24"/>
                    </w:rPr>
                  </w:pP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現状では，教職調整額４％で定額働かせ放題</w:t>
                  </w:r>
                </w:p>
                <w:p w:rsidR="00CC6307" w:rsidRPr="00833082" w:rsidRDefault="00CC6307" w:rsidP="00833082">
                  <w:pPr>
                    <w:spacing w:line="340" w:lineRule="exact"/>
                    <w:ind w:leftChars="500" w:left="1050"/>
                    <w:rPr>
                      <w:rFonts w:ascii="メイリオ" w:eastAsia="メイリオ" w:hAnsi="メイリオ" w:cs="メイリオ"/>
                      <w:noProof/>
                      <w:snapToGrid w:val="0"/>
                      <w:sz w:val="24"/>
                      <w:szCs w:val="24"/>
                    </w:rPr>
                  </w:pP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「教職調整額は，小学校で</w:t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>30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％，中学校で</w:t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>40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％の加算が妥当」</w:t>
                  </w:r>
                  <w:r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という指摘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を元に試算すると</w:t>
                  </w:r>
                  <w:r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，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国の負担は</w:t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>3000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億円，自治体負担が</w:t>
                  </w:r>
                  <w:r w:rsidRPr="00833082">
                    <w:rPr>
                      <w:rFonts w:ascii="メイリオ" w:eastAsia="メイリオ" w:hAnsi="メイリオ" w:cs="メイリオ"/>
                      <w:snapToGrid w:val="0"/>
                      <w:sz w:val="24"/>
                      <w:szCs w:val="24"/>
                    </w:rPr>
                    <w:t>6000</w:t>
                  </w:r>
                  <w:r w:rsidRPr="00833082"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億円という試算があります</w:t>
                  </w:r>
                  <w:r>
                    <w:rPr>
                      <w:rFonts w:ascii="メイリオ" w:eastAsia="メイリオ" w:hAnsi="メイリオ" w:cs="メイリオ" w:hint="eastAsia"/>
                      <w:snapToGrid w:val="0"/>
                      <w:sz w:val="24"/>
                      <w:szCs w:val="24"/>
                    </w:rPr>
                    <w:t>。</w:t>
                  </w:r>
                </w:p>
              </w:txbxContent>
            </v:textbox>
            <w10:wrap type="square" anchorx="page" anchory="page"/>
          </v:shape>
        </w:pict>
      </w:r>
    </w:p>
    <w:sectPr w:rsidR="007367C5" w:rsidSect="00A51FCB">
      <w:type w:val="continuous"/>
      <w:pgSz w:w="11906" w:h="16838" w:code="9"/>
      <w:pgMar w:top="284" w:right="567" w:bottom="284" w:left="567" w:header="851" w:footer="992" w:gutter="0"/>
      <w:cols w:space="720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07" w:rsidRDefault="00CC6307" w:rsidP="00294DDA">
      <w:r>
        <w:separator/>
      </w:r>
    </w:p>
  </w:endnote>
  <w:endnote w:type="continuationSeparator" w:id="0">
    <w:p w:rsidR="00CC6307" w:rsidRDefault="00CC6307" w:rsidP="0029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07" w:rsidRDefault="00CC6307" w:rsidP="00294DDA">
      <w:r>
        <w:separator/>
      </w:r>
    </w:p>
  </w:footnote>
  <w:footnote w:type="continuationSeparator" w:id="0">
    <w:p w:rsidR="00CC6307" w:rsidRDefault="00CC6307" w:rsidP="00294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89"/>
    <w:rsid w:val="00036DBB"/>
    <w:rsid w:val="000542FF"/>
    <w:rsid w:val="00060746"/>
    <w:rsid w:val="00063913"/>
    <w:rsid w:val="00066D90"/>
    <w:rsid w:val="000670B9"/>
    <w:rsid w:val="00096471"/>
    <w:rsid w:val="000B13AB"/>
    <w:rsid w:val="000B6B8A"/>
    <w:rsid w:val="000C624C"/>
    <w:rsid w:val="000F4045"/>
    <w:rsid w:val="001129F0"/>
    <w:rsid w:val="00125914"/>
    <w:rsid w:val="00142287"/>
    <w:rsid w:val="001433F0"/>
    <w:rsid w:val="00145B3C"/>
    <w:rsid w:val="001506D9"/>
    <w:rsid w:val="001923C4"/>
    <w:rsid w:val="001C25C3"/>
    <w:rsid w:val="0020709F"/>
    <w:rsid w:val="002218C0"/>
    <w:rsid w:val="00226F4A"/>
    <w:rsid w:val="00237A6C"/>
    <w:rsid w:val="00254366"/>
    <w:rsid w:val="00264309"/>
    <w:rsid w:val="0026786D"/>
    <w:rsid w:val="0028081E"/>
    <w:rsid w:val="00282DCC"/>
    <w:rsid w:val="0028713A"/>
    <w:rsid w:val="00294DDA"/>
    <w:rsid w:val="002973B5"/>
    <w:rsid w:val="002A35A2"/>
    <w:rsid w:val="002C578E"/>
    <w:rsid w:val="002E62C2"/>
    <w:rsid w:val="002F2E33"/>
    <w:rsid w:val="002F3589"/>
    <w:rsid w:val="00314014"/>
    <w:rsid w:val="00314E3C"/>
    <w:rsid w:val="00330C08"/>
    <w:rsid w:val="00332E6E"/>
    <w:rsid w:val="0035277C"/>
    <w:rsid w:val="00382657"/>
    <w:rsid w:val="00386750"/>
    <w:rsid w:val="003B2073"/>
    <w:rsid w:val="003B567F"/>
    <w:rsid w:val="003B62B2"/>
    <w:rsid w:val="003D69C4"/>
    <w:rsid w:val="003E275E"/>
    <w:rsid w:val="003F2DD2"/>
    <w:rsid w:val="00403BA1"/>
    <w:rsid w:val="004154D2"/>
    <w:rsid w:val="004270CA"/>
    <w:rsid w:val="00452321"/>
    <w:rsid w:val="004647A1"/>
    <w:rsid w:val="0049352F"/>
    <w:rsid w:val="004A1A64"/>
    <w:rsid w:val="004A5FC8"/>
    <w:rsid w:val="004A7ECB"/>
    <w:rsid w:val="004B1F30"/>
    <w:rsid w:val="004B6BEE"/>
    <w:rsid w:val="004C4D9B"/>
    <w:rsid w:val="004C621A"/>
    <w:rsid w:val="004D349F"/>
    <w:rsid w:val="004D6334"/>
    <w:rsid w:val="004E354B"/>
    <w:rsid w:val="004F322C"/>
    <w:rsid w:val="0052396E"/>
    <w:rsid w:val="005524E1"/>
    <w:rsid w:val="005A768A"/>
    <w:rsid w:val="005D591D"/>
    <w:rsid w:val="005E3CD0"/>
    <w:rsid w:val="005F587D"/>
    <w:rsid w:val="00612561"/>
    <w:rsid w:val="006142B6"/>
    <w:rsid w:val="00617FBD"/>
    <w:rsid w:val="00646D39"/>
    <w:rsid w:val="00681718"/>
    <w:rsid w:val="00686A00"/>
    <w:rsid w:val="006B0E6C"/>
    <w:rsid w:val="006E12D7"/>
    <w:rsid w:val="006E7D73"/>
    <w:rsid w:val="006F04D0"/>
    <w:rsid w:val="006F5731"/>
    <w:rsid w:val="0071114F"/>
    <w:rsid w:val="007130EF"/>
    <w:rsid w:val="007367C5"/>
    <w:rsid w:val="0079743B"/>
    <w:rsid w:val="007A5CEE"/>
    <w:rsid w:val="007A660A"/>
    <w:rsid w:val="007C1C41"/>
    <w:rsid w:val="007D3EF7"/>
    <w:rsid w:val="008273F8"/>
    <w:rsid w:val="00833082"/>
    <w:rsid w:val="0084247A"/>
    <w:rsid w:val="00847C8B"/>
    <w:rsid w:val="0085227B"/>
    <w:rsid w:val="0087320D"/>
    <w:rsid w:val="008B5F54"/>
    <w:rsid w:val="008E5570"/>
    <w:rsid w:val="00917F05"/>
    <w:rsid w:val="00934706"/>
    <w:rsid w:val="0093617A"/>
    <w:rsid w:val="009542F7"/>
    <w:rsid w:val="00954572"/>
    <w:rsid w:val="00992B72"/>
    <w:rsid w:val="009B4B89"/>
    <w:rsid w:val="009D058C"/>
    <w:rsid w:val="009F1E5F"/>
    <w:rsid w:val="009F2829"/>
    <w:rsid w:val="00A12040"/>
    <w:rsid w:val="00A35D4D"/>
    <w:rsid w:val="00A46963"/>
    <w:rsid w:val="00A51FCB"/>
    <w:rsid w:val="00A5469B"/>
    <w:rsid w:val="00A86981"/>
    <w:rsid w:val="00A938DC"/>
    <w:rsid w:val="00A9657A"/>
    <w:rsid w:val="00AA19B3"/>
    <w:rsid w:val="00AA61EB"/>
    <w:rsid w:val="00AD38F4"/>
    <w:rsid w:val="00AD4E70"/>
    <w:rsid w:val="00AD5C22"/>
    <w:rsid w:val="00AD6E69"/>
    <w:rsid w:val="00B06DE3"/>
    <w:rsid w:val="00B11C82"/>
    <w:rsid w:val="00B315FF"/>
    <w:rsid w:val="00B520BE"/>
    <w:rsid w:val="00B56290"/>
    <w:rsid w:val="00B63E7D"/>
    <w:rsid w:val="00B6568A"/>
    <w:rsid w:val="00B65D6B"/>
    <w:rsid w:val="00B93D8A"/>
    <w:rsid w:val="00BA28A0"/>
    <w:rsid w:val="00BB3E7B"/>
    <w:rsid w:val="00BB7E71"/>
    <w:rsid w:val="00BF1DBF"/>
    <w:rsid w:val="00C12891"/>
    <w:rsid w:val="00C37C64"/>
    <w:rsid w:val="00C57069"/>
    <w:rsid w:val="00C87B19"/>
    <w:rsid w:val="00CA16EF"/>
    <w:rsid w:val="00CC6307"/>
    <w:rsid w:val="00CE020A"/>
    <w:rsid w:val="00CF51B3"/>
    <w:rsid w:val="00CF62F1"/>
    <w:rsid w:val="00D02D1C"/>
    <w:rsid w:val="00D23DF7"/>
    <w:rsid w:val="00D436B8"/>
    <w:rsid w:val="00D43FCB"/>
    <w:rsid w:val="00D66F34"/>
    <w:rsid w:val="00D74936"/>
    <w:rsid w:val="00D763D6"/>
    <w:rsid w:val="00D81578"/>
    <w:rsid w:val="00DA43A7"/>
    <w:rsid w:val="00DB4945"/>
    <w:rsid w:val="00E3059E"/>
    <w:rsid w:val="00E35CA1"/>
    <w:rsid w:val="00E43CEB"/>
    <w:rsid w:val="00E719BB"/>
    <w:rsid w:val="00E74C49"/>
    <w:rsid w:val="00E80287"/>
    <w:rsid w:val="00E824CB"/>
    <w:rsid w:val="00E92AD6"/>
    <w:rsid w:val="00E97338"/>
    <w:rsid w:val="00EA6D50"/>
    <w:rsid w:val="00EC5646"/>
    <w:rsid w:val="00ED3DDC"/>
    <w:rsid w:val="00ED416B"/>
    <w:rsid w:val="00ED604B"/>
    <w:rsid w:val="00EE0483"/>
    <w:rsid w:val="00EF18EC"/>
    <w:rsid w:val="00EF7A8B"/>
    <w:rsid w:val="00F04EED"/>
    <w:rsid w:val="00F06635"/>
    <w:rsid w:val="00F24A08"/>
    <w:rsid w:val="00F3012C"/>
    <w:rsid w:val="00F335CD"/>
    <w:rsid w:val="00F34996"/>
    <w:rsid w:val="00F37EA6"/>
    <w:rsid w:val="00F47011"/>
    <w:rsid w:val="00F54701"/>
    <w:rsid w:val="00F65208"/>
    <w:rsid w:val="00F74997"/>
    <w:rsid w:val="00F82342"/>
    <w:rsid w:val="00F83BE4"/>
    <w:rsid w:val="00FA6FFF"/>
    <w:rsid w:val="00FB6C9C"/>
    <w:rsid w:val="00FD7266"/>
    <w:rsid w:val="00FE09FA"/>
    <w:rsid w:val="00FE28E8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3CD0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5E3CD0"/>
    <w:rPr>
      <w:rFonts w:ascii="メイリオ" w:eastAsia="メイリオ" w:hAnsi="メイリオ" w:cs="メイリオ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04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94DDA"/>
  </w:style>
  <w:style w:type="paragraph" w:styleId="aa">
    <w:name w:val="footer"/>
    <w:basedOn w:val="a"/>
    <w:link w:val="ab"/>
    <w:uiPriority w:val="99"/>
    <w:semiHidden/>
    <w:unhideWhenUsed/>
    <w:rsid w:val="00294D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94DDA"/>
  </w:style>
  <w:style w:type="paragraph" w:customStyle="1" w:styleId="ac">
    <w:name w:val="標準(太郎文書スタイル)"/>
    <w:uiPriority w:val="99"/>
    <w:rsid w:val="003E275E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D72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A094-F684-4889-BE41-79892FE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2018-11-22T02:18:00Z</cp:lastPrinted>
  <dcterms:created xsi:type="dcterms:W3CDTF">2018-11-22T02:27:00Z</dcterms:created>
  <dcterms:modified xsi:type="dcterms:W3CDTF">2018-11-22T02:39:00Z</dcterms:modified>
</cp:coreProperties>
</file>